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BDF92" w14:textId="3591FCAA" w:rsidR="00222767" w:rsidRPr="00C36184" w:rsidRDefault="00034A20" w:rsidP="00C36184">
      <w:pPr>
        <w:ind w:firstLineChars="100" w:firstLine="240"/>
        <w:rPr>
          <w:rFonts w:eastAsiaTheme="minorHAnsi"/>
          <w:b/>
          <w:bCs/>
        </w:rPr>
      </w:pPr>
      <w:r>
        <w:rPr>
          <w:rFonts w:hint="eastAsia"/>
          <w:noProof/>
          <w:sz w:val="24"/>
          <w:szCs w:val="28"/>
          <w14:ligatures w14:val="standardContextual"/>
        </w:rPr>
        <mc:AlternateContent>
          <mc:Choice Requires="wps">
            <w:drawing>
              <wp:anchor distT="0" distB="0" distL="114300" distR="114300" simplePos="0" relativeHeight="251660288" behindDoc="0" locked="0" layoutInCell="1" allowOverlap="1" wp14:anchorId="3D8FED3E" wp14:editId="2F42A3BA">
                <wp:simplePos x="0" y="0"/>
                <wp:positionH relativeFrom="column">
                  <wp:posOffset>3341628</wp:posOffset>
                </wp:positionH>
                <wp:positionV relativeFrom="paragraph">
                  <wp:posOffset>6956322</wp:posOffset>
                </wp:positionV>
                <wp:extent cx="3323646" cy="1987826"/>
                <wp:effectExtent l="0" t="0" r="0" b="0"/>
                <wp:wrapNone/>
                <wp:docPr id="780083895" name="テキスト ボックス 2"/>
                <wp:cNvGraphicFramePr/>
                <a:graphic xmlns:a="http://schemas.openxmlformats.org/drawingml/2006/main">
                  <a:graphicData uri="http://schemas.microsoft.com/office/word/2010/wordprocessingShape">
                    <wps:wsp>
                      <wps:cNvSpPr txBox="1"/>
                      <wps:spPr>
                        <a:xfrm>
                          <a:off x="0" y="0"/>
                          <a:ext cx="3323646" cy="1987826"/>
                        </a:xfrm>
                        <a:prstGeom prst="rect">
                          <a:avLst/>
                        </a:prstGeom>
                        <a:solidFill>
                          <a:schemeClr val="accent1"/>
                        </a:solidFill>
                        <a:ln w="6350">
                          <a:noFill/>
                        </a:ln>
                      </wps:spPr>
                      <wps:txbx>
                        <w:txbxContent>
                          <w:p w14:paraId="789BCA2A" w14:textId="77777777" w:rsidR="00C36184" w:rsidRPr="0089767A" w:rsidRDefault="00C36184" w:rsidP="00C36184">
                            <w:pPr>
                              <w:ind w:firstLineChars="100" w:firstLine="240"/>
                              <w:rPr>
                                <w:rFonts w:eastAsiaTheme="minorHAnsi"/>
                                <w:b/>
                                <w:bCs/>
                                <w:sz w:val="24"/>
                                <w:szCs w:val="28"/>
                              </w:rPr>
                            </w:pPr>
                            <w:r w:rsidRPr="0089767A">
                              <w:rPr>
                                <w:rFonts w:eastAsiaTheme="minorHAnsi" w:hint="eastAsia"/>
                                <w:b/>
                                <w:bCs/>
                                <w:sz w:val="24"/>
                                <w:szCs w:val="28"/>
                              </w:rPr>
                              <w:t>バスキュラーアクセスの管理として臨床工学技士が超音波診断装置（</w:t>
                            </w:r>
                            <w:r w:rsidRPr="0089767A">
                              <w:rPr>
                                <w:rFonts w:eastAsiaTheme="minorHAnsi" w:hint="eastAsia"/>
                                <w:b/>
                                <w:bCs/>
                                <w:sz w:val="24"/>
                                <w:szCs w:val="28"/>
                              </w:rPr>
                              <w:t>エコー）を使用し</w:t>
                            </w:r>
                          </w:p>
                          <w:p w14:paraId="13F6A29B" w14:textId="3A7FBBFF" w:rsidR="00C36184" w:rsidRPr="00C36184" w:rsidRDefault="00C36184">
                            <w:pPr>
                              <w:rPr>
                                <w:rFonts w:eastAsiaTheme="minorHAnsi"/>
                                <w:b/>
                                <w:bCs/>
                                <w:sz w:val="24"/>
                                <w:szCs w:val="28"/>
                              </w:rPr>
                            </w:pPr>
                            <w:r w:rsidRPr="0089767A">
                              <w:rPr>
                                <w:rFonts w:eastAsiaTheme="minorHAnsi" w:hint="eastAsia"/>
                                <w:b/>
                                <w:bCs/>
                                <w:sz w:val="24"/>
                                <w:szCs w:val="28"/>
                              </w:rPr>
                              <w:t>シャントトラブルを早期に発見し対応できるよう一生懸命取り組んでおります。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D8FED3E" id="_x0000_t202" coordsize="21600,21600" o:spt="202" path="m,l,21600r21600,l21600,xe">
                <v:stroke joinstyle="miter"/>
                <v:path gradientshapeok="t" o:connecttype="rect"/>
              </v:shapetype>
              <v:shape id="テキスト ボックス 2" o:spid="_x0000_s1026" type="#_x0000_t202" style="position:absolute;left:0;text-align:left;margin-left:263.1pt;margin-top:547.75pt;width:261.7pt;height:156.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" fillcolor="#4472c4 [3204]" stroked="f" strokeweight=".5pt">
                <v:textbox>
                  <w:txbxContent>
                    <w:p w14:paraId="789BCA2A" w14:textId="77777777" w:rsidR="00C36184" w:rsidRPr="0089767A" w:rsidRDefault="00C36184" w:rsidP="00C36184">
                      <w:pPr>
                        <w:ind w:firstLineChars="100" w:firstLine="240"/>
                        <w:rPr>
                          <w:rFonts w:eastAsiaTheme="minorHAnsi"/>
                          <w:b/>
                          <w:bCs/>
                          <w:sz w:val="24"/>
                          <w:szCs w:val="28"/>
                        </w:rPr>
                      </w:pPr>
                      <w:r w:rsidRPr="0089767A">
                        <w:rPr>
                          <w:rFonts w:eastAsiaTheme="minorHAnsi" w:hint="eastAsia"/>
                          <w:b/>
                          <w:bCs/>
                          <w:sz w:val="24"/>
                          <w:szCs w:val="28"/>
                        </w:rPr>
                        <w:t>バスキュラーアクセスの管理として臨床工学技士が超音波診断装置（</w:t>
                      </w:r>
                      <w:r w:rsidRPr="0089767A">
                        <w:rPr>
                          <w:rFonts w:eastAsiaTheme="minorHAnsi" w:hint="eastAsia"/>
                          <w:b/>
                          <w:bCs/>
                          <w:sz w:val="24"/>
                          <w:szCs w:val="28"/>
                        </w:rPr>
                        <w:t>エコー）を使用し</w:t>
                      </w:r>
                    </w:p>
                    <w:p w14:paraId="13F6A29B" w14:textId="3A7FBBFF" w:rsidR="00C36184" w:rsidRPr="00C36184" w:rsidRDefault="00C36184">
                      <w:pPr>
                        <w:rPr>
                          <w:rFonts w:eastAsiaTheme="minorHAnsi"/>
                          <w:b/>
                          <w:bCs/>
                          <w:sz w:val="24"/>
                          <w:szCs w:val="28"/>
                        </w:rPr>
                      </w:pPr>
                      <w:r w:rsidRPr="0089767A">
                        <w:rPr>
                          <w:rFonts w:eastAsiaTheme="minorHAnsi" w:hint="eastAsia"/>
                          <w:b/>
                          <w:bCs/>
                          <w:sz w:val="24"/>
                          <w:szCs w:val="28"/>
                        </w:rPr>
                        <w:t>シャントトラブルを早期に発見し対応できるよう一生懸命取り組んでおります。</w:t>
                      </w:r>
                    </w:p>
                  </w:txbxContent>
                </v:textbox>
              </v:shape>
            </w:pict>
          </mc:Fallback>
        </mc:AlternateContent>
      </w:r>
      <w:r>
        <w:rPr>
          <w:rFonts w:hint="eastAsia"/>
          <w:noProof/>
          <w:sz w:val="24"/>
          <w:szCs w:val="28"/>
          <w14:ligatures w14:val="standardContextual"/>
        </w:rPr>
        <mc:AlternateContent>
          <mc:Choice Requires="wps">
            <w:drawing>
              <wp:anchor distT="0" distB="0" distL="114300" distR="114300" simplePos="0" relativeHeight="251665408" behindDoc="1" locked="0" layoutInCell="1" allowOverlap="1" wp14:anchorId="0B826BF3" wp14:editId="2B17C693">
                <wp:simplePos x="0" y="0"/>
                <wp:positionH relativeFrom="column">
                  <wp:posOffset>2936789</wp:posOffset>
                </wp:positionH>
                <wp:positionV relativeFrom="paragraph">
                  <wp:posOffset>6494214</wp:posOffset>
                </wp:positionV>
                <wp:extent cx="3921211" cy="2859611"/>
                <wp:effectExtent l="0" t="0" r="22225" b="17145"/>
                <wp:wrapNone/>
                <wp:docPr id="5" name="スクロール: 横 5"/>
                <wp:cNvGraphicFramePr/>
                <a:graphic xmlns:a="http://schemas.openxmlformats.org/drawingml/2006/main">
                  <a:graphicData uri="http://schemas.microsoft.com/office/word/2010/wordprocessingShape">
                    <wps:wsp>
                      <wps:cNvSpPr/>
                      <wps:spPr>
                        <a:xfrm>
                          <a:off x="0" y="0"/>
                          <a:ext cx="3921211" cy="2859611"/>
                        </a:xfrm>
                        <a:prstGeom prst="horizontalScroll">
                          <a:avLst/>
                        </a:prstGeom>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57EC39"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スクロール: 横 5" o:spid="_x0000_s1026" type="#_x0000_t98" style="position:absolute;left:0;text-align:left;margin-left:231.25pt;margin-top:511.35pt;width:308.75pt;height:225.1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" fillcolor="#4472c4 [3204]" strokecolor="black [3213]" strokeweight="1pt">
                <v:stroke joinstyle="miter"/>
              </v:shape>
            </w:pict>
          </mc:Fallback>
        </mc:AlternateContent>
      </w:r>
      <w:r>
        <w:rPr>
          <w:rFonts w:hint="eastAsia"/>
          <w:noProof/>
          <w:sz w:val="24"/>
          <w:szCs w:val="28"/>
          <w14:ligatures w14:val="standardContextual"/>
        </w:rPr>
        <mc:AlternateContent>
          <mc:Choice Requires="wps">
            <w:drawing>
              <wp:anchor distT="0" distB="0" distL="114300" distR="114300" simplePos="0" relativeHeight="251662336" behindDoc="0" locked="0" layoutInCell="1" allowOverlap="1" wp14:anchorId="7DD642B5" wp14:editId="0147CDCA">
                <wp:simplePos x="0" y="0"/>
                <wp:positionH relativeFrom="column">
                  <wp:posOffset>59535</wp:posOffset>
                </wp:positionH>
                <wp:positionV relativeFrom="paragraph">
                  <wp:posOffset>4140217</wp:posOffset>
                </wp:positionV>
                <wp:extent cx="3323646" cy="1987826"/>
                <wp:effectExtent l="0" t="0" r="10160" b="12700"/>
                <wp:wrapNone/>
                <wp:docPr id="1055354946" name="テキスト ボックス 2"/>
                <wp:cNvGraphicFramePr/>
                <a:graphic xmlns:a="http://schemas.openxmlformats.org/drawingml/2006/main">
                  <a:graphicData uri="http://schemas.microsoft.com/office/word/2010/wordprocessingShape">
                    <wps:wsp>
                      <wps:cNvSpPr txBox="1"/>
                      <wps:spPr>
                        <a:xfrm>
                          <a:off x="0" y="0"/>
                          <a:ext cx="3323646" cy="1987826"/>
                        </a:xfrm>
                        <a:prstGeom prst="rect">
                          <a:avLst/>
                        </a:prstGeom>
                        <a:solidFill>
                          <a:srgbClr val="C642C9"/>
                        </a:solidFill>
                        <a:ln w="6350">
                          <a:solidFill>
                            <a:srgbClr val="C642C9"/>
                          </a:solidFill>
                        </a:ln>
                      </wps:spPr>
                      <wps:txbx>
                        <w:txbxContent>
                          <w:p w14:paraId="0186471B" w14:textId="71F36DD2" w:rsidR="00C36184" w:rsidRPr="00C36184" w:rsidRDefault="00C36184" w:rsidP="00C36184">
                            <w:pPr>
                              <w:ind w:firstLineChars="100" w:firstLine="240"/>
                              <w:rPr>
                                <w:rFonts w:eastAsiaTheme="minorHAnsi"/>
                                <w:b/>
                                <w:bCs/>
                                <w:sz w:val="24"/>
                                <w:szCs w:val="28"/>
                              </w:rPr>
                            </w:pPr>
                            <w:r>
                              <w:rPr>
                                <w:rFonts w:eastAsiaTheme="minorHAnsi" w:hint="eastAsia"/>
                                <w:b/>
                                <w:bCs/>
                                <w:sz w:val="24"/>
                                <w:szCs w:val="28"/>
                              </w:rPr>
                              <w:t>看護師は、一人一人の患者さんあった透析看護の提供に向けて患者さんの状態把握・問題点の確認ができるようコミュニケーションを図っております。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DD642B5" id="_x0000_s1027" type="#_x0000_t202" style="position:absolute;left:0;text-align:left;margin-left:4.7pt;margin-top:326pt;width:261.7pt;height:156.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" fillcolor="#c642c9" strokecolor="#c642c9" strokeweight=".5pt">
                <v:textbox>
                  <w:txbxContent>
                    <w:p w14:paraId="0186471B" w14:textId="71F36DD2" w:rsidR="00C36184" w:rsidRPr="00C36184" w:rsidRDefault="00C36184" w:rsidP="00C36184">
                      <w:pPr>
                        <w:ind w:firstLineChars="100" w:firstLine="240"/>
                        <w:rPr>
                          <w:rFonts w:eastAsiaTheme="minorHAnsi"/>
                          <w:b/>
                          <w:bCs/>
                          <w:sz w:val="24"/>
                          <w:szCs w:val="28"/>
                        </w:rPr>
                      </w:pPr>
                      <w:r>
                        <w:rPr>
                          <w:rFonts w:eastAsiaTheme="minorHAnsi" w:hint="eastAsia"/>
                          <w:b/>
                          <w:bCs/>
                          <w:sz w:val="24"/>
                          <w:szCs w:val="28"/>
                        </w:rPr>
                        <w:t>看護師は、一人一人の患者さんあった透析看護の提供に向けて患者さんの状態把握・問題点の確認ができるようコミュニケーションを図っております。</w:t>
                      </w:r>
                    </w:p>
                  </w:txbxContent>
                </v:textbox>
              </v:shape>
            </w:pict>
          </mc:Fallback>
        </mc:AlternateContent>
      </w:r>
      <w:r>
        <w:rPr>
          <w:noProof/>
          <w14:ligatures w14:val="standardContextual"/>
        </w:rPr>
        <mc:AlternateContent>
          <mc:Choice Requires="wps">
            <w:drawing>
              <wp:anchor distT="0" distB="0" distL="114300" distR="114300" simplePos="0" relativeHeight="251664384" behindDoc="1" locked="0" layoutInCell="1" allowOverlap="1" wp14:anchorId="4507B90A" wp14:editId="028A34EC">
                <wp:simplePos x="0" y="0"/>
                <wp:positionH relativeFrom="column">
                  <wp:posOffset>-292340</wp:posOffset>
                </wp:positionH>
                <wp:positionV relativeFrom="paragraph">
                  <wp:posOffset>3742192</wp:posOffset>
                </wp:positionV>
                <wp:extent cx="3871784" cy="2750734"/>
                <wp:effectExtent l="0" t="0" r="14605" b="12065"/>
                <wp:wrapNone/>
                <wp:docPr id="4" name="スクロール: 横 4"/>
                <wp:cNvGraphicFramePr/>
                <a:graphic xmlns:a="http://schemas.openxmlformats.org/drawingml/2006/main">
                  <a:graphicData uri="http://schemas.microsoft.com/office/word/2010/wordprocessingShape">
                    <wps:wsp>
                      <wps:cNvSpPr/>
                      <wps:spPr>
                        <a:xfrm>
                          <a:off x="0" y="0"/>
                          <a:ext cx="3871784" cy="2750734"/>
                        </a:xfrm>
                        <a:prstGeom prst="horizontalScroll">
                          <a:avLst/>
                        </a:prstGeom>
                        <a:solidFill>
                          <a:srgbClr val="C642C9"/>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4FB827" id="スクロール: 横 4" o:spid="_x0000_s1026" type="#_x0000_t98" style="position:absolute;left:0;text-align:left;margin-left:-23pt;margin-top:294.65pt;width:304.85pt;height:216.6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" fillcolor="#c642c9" strokecolor="black [3213]" strokeweight="1pt">
                <v:stroke joinstyle="miter"/>
              </v:shape>
            </w:pict>
          </mc:Fallback>
        </mc:AlternateContent>
      </w:r>
      <w:r>
        <w:rPr>
          <w:noProof/>
          <w14:ligatures w14:val="standardContextual"/>
        </w:rPr>
        <w:drawing>
          <wp:anchor distT="0" distB="0" distL="114300" distR="114300" simplePos="0" relativeHeight="251663360" behindDoc="0" locked="0" layoutInCell="1" allowOverlap="1" wp14:anchorId="2BE32FD3" wp14:editId="23CF7774">
            <wp:simplePos x="0" y="0"/>
            <wp:positionH relativeFrom="column">
              <wp:posOffset>3518896</wp:posOffset>
            </wp:positionH>
            <wp:positionV relativeFrom="paragraph">
              <wp:posOffset>4269105</wp:posOffset>
            </wp:positionV>
            <wp:extent cx="3525520" cy="1704975"/>
            <wp:effectExtent l="0" t="0" r="0" b="9525"/>
            <wp:wrapSquare wrapText="bothSides"/>
            <wp:docPr id="11" name="図 10">
              <a:extLst xmlns:a="http://schemas.openxmlformats.org/drawingml/2006/main">
                <a:ext uri="{FF2B5EF4-FFF2-40B4-BE49-F238E27FC236}">
                  <a16:creationId xmlns:a16="http://schemas.microsoft.com/office/drawing/2014/main" id="{D12CADFA-8793-408F-8677-4DDE4487FA5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図 10">
                      <a:extLst>
                        <a:ext uri="{FF2B5EF4-FFF2-40B4-BE49-F238E27FC236}">
                          <a16:creationId xmlns:a16="http://schemas.microsoft.com/office/drawing/2014/main" id="{D12CADFA-8793-408F-8677-4DDE4487FA52}"/>
                        </a:ext>
                      </a:extLst>
                    </pic:cNvPr>
                    <pic:cNvPicPr>
                      <a:picLocks noChangeAspect="1"/>
                    </pic:cNvPicPr>
                  </pic:nvPicPr>
                  <pic:blipFill rotWithShape="1">
                    <a:blip r:embed="rId7" cstate="print">
                      <a:extLst>
                        <a:ext uri="{28A0092B-C50C-407E-A947-70E740481C1C}">
                          <a14:useLocalDpi xmlns:a14="http://schemas.microsoft.com/office/drawing/2010/main" val="0"/>
                        </a:ext>
                      </a:extLst>
                    </a:blip>
                    <a:srcRect l="7" t="35503" r="7"/>
                    <a:stretch/>
                  </pic:blipFill>
                  <pic:spPr bwMode="auto">
                    <a:xfrm>
                      <a:off x="0" y="0"/>
                      <a:ext cx="3525520" cy="1704975"/>
                    </a:xfrm>
                    <a:prstGeom prst="ellipse">
                      <a:avLst/>
                    </a:prstGeom>
                    <a:ln>
                      <a:noFill/>
                    </a:ln>
                    <a:effectLst>
                      <a:softEdge rad="112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36184">
        <w:rPr>
          <w:rFonts w:hint="eastAsia"/>
          <w:noProof/>
          <w:sz w:val="24"/>
          <w:szCs w:val="28"/>
          <w14:ligatures w14:val="standardContextual"/>
        </w:rPr>
        <w:drawing>
          <wp:anchor distT="0" distB="0" distL="114300" distR="114300" simplePos="0" relativeHeight="251659264" behindDoc="0" locked="0" layoutInCell="1" allowOverlap="1" wp14:anchorId="4B5191D8" wp14:editId="47A62834">
            <wp:simplePos x="0" y="0"/>
            <wp:positionH relativeFrom="column">
              <wp:posOffset>-163830</wp:posOffset>
            </wp:positionH>
            <wp:positionV relativeFrom="paragraph">
              <wp:posOffset>6760128</wp:posOffset>
            </wp:positionV>
            <wp:extent cx="3100705" cy="2325370"/>
            <wp:effectExtent l="0" t="0" r="4445" b="0"/>
            <wp:wrapSquare wrapText="bothSides"/>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00705" cy="2325370"/>
                    </a:xfrm>
                    <a:prstGeom prst="ellipse">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C36184" w:rsidRPr="0089767A">
        <w:rPr>
          <w:rFonts w:eastAsiaTheme="minorHAnsi" w:hint="eastAsia"/>
          <w:b/>
          <w:bCs/>
          <w:noProof/>
          <w14:ligatures w14:val="standardContextual"/>
        </w:rPr>
        <w:drawing>
          <wp:anchor distT="0" distB="0" distL="114300" distR="114300" simplePos="0" relativeHeight="251658240" behindDoc="1" locked="0" layoutInCell="1" allowOverlap="1" wp14:anchorId="3A7CC958" wp14:editId="12DC52EE">
            <wp:simplePos x="0" y="0"/>
            <wp:positionH relativeFrom="column">
              <wp:posOffset>292100</wp:posOffset>
            </wp:positionH>
            <wp:positionV relativeFrom="paragraph">
              <wp:posOffset>2540</wp:posOffset>
            </wp:positionV>
            <wp:extent cx="5982335" cy="3468370"/>
            <wp:effectExtent l="0" t="0" r="0" b="0"/>
            <wp:wrapTight wrapText="bothSides">
              <wp:wrapPolygon edited="0">
                <wp:start x="9148" y="0"/>
                <wp:lineTo x="8048" y="237"/>
                <wp:lineTo x="4471" y="1661"/>
                <wp:lineTo x="2407" y="3915"/>
                <wp:lineTo x="1788" y="4746"/>
                <wp:lineTo x="1169" y="5813"/>
                <wp:lineTo x="344" y="7711"/>
                <wp:lineTo x="0" y="9610"/>
                <wp:lineTo x="0" y="11627"/>
                <wp:lineTo x="275" y="13406"/>
                <wp:lineTo x="894" y="15304"/>
                <wp:lineTo x="2063" y="17202"/>
                <wp:lineTo x="3921" y="19101"/>
                <wp:lineTo x="3989" y="19338"/>
                <wp:lineTo x="7153" y="20999"/>
                <wp:lineTo x="7497" y="21118"/>
                <wp:lineTo x="9423" y="21473"/>
                <wp:lineTo x="10111" y="21473"/>
                <wp:lineTo x="11487" y="21473"/>
                <wp:lineTo x="12106" y="21473"/>
                <wp:lineTo x="13963" y="21118"/>
                <wp:lineTo x="14376" y="20999"/>
                <wp:lineTo x="17540" y="19338"/>
                <wp:lineTo x="17608" y="19101"/>
                <wp:lineTo x="19465" y="17202"/>
                <wp:lineTo x="20635" y="15304"/>
                <wp:lineTo x="21254" y="13406"/>
                <wp:lineTo x="21529" y="11627"/>
                <wp:lineTo x="21529" y="9610"/>
                <wp:lineTo x="21185" y="7711"/>
                <wp:lineTo x="20428" y="5813"/>
                <wp:lineTo x="19190" y="3915"/>
                <wp:lineTo x="17058" y="1661"/>
                <wp:lineTo x="13481" y="237"/>
                <wp:lineTo x="12381" y="0"/>
                <wp:lineTo x="9148" y="0"/>
              </wp:wrapPolygon>
            </wp:wrapTight>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pic:cNvPicPr/>
                  </pic:nvPicPr>
                  <pic:blipFill rotWithShape="1">
                    <a:blip r:embed="rId9" cstate="print">
                      <a:extLst>
                        <a:ext uri="{28A0092B-C50C-407E-A947-70E740481C1C}">
                          <a14:useLocalDpi xmlns:a14="http://schemas.microsoft.com/office/drawing/2010/main" val="0"/>
                        </a:ext>
                      </a:extLst>
                    </a:blip>
                    <a:srcRect t="11274" b="11421"/>
                    <a:stretch/>
                  </pic:blipFill>
                  <pic:spPr bwMode="auto">
                    <a:xfrm>
                      <a:off x="0" y="0"/>
                      <a:ext cx="5982335" cy="3468370"/>
                    </a:xfrm>
                    <a:prstGeom prst="ellipse">
                      <a:avLst/>
                    </a:prstGeom>
                    <a:ln>
                      <a:noFill/>
                    </a:ln>
                    <a:effectLst>
                      <a:softEdge rad="112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222767" w:rsidRPr="00C36184" w:rsidSect="00222767">
      <w:headerReference w:type="default" r:id="rId10"/>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99C16A" w14:textId="77777777" w:rsidR="00274FF3" w:rsidRDefault="00274FF3" w:rsidP="00274FF3">
      <w:r>
        <w:separator/>
      </w:r>
    </w:p>
  </w:endnote>
  <w:endnote w:type="continuationSeparator" w:id="0">
    <w:p w14:paraId="77047B64" w14:textId="77777777" w:rsidR="00274FF3" w:rsidRDefault="00274FF3" w:rsidP="00274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28918" w14:textId="77777777" w:rsidR="00274FF3" w:rsidRDefault="00274FF3" w:rsidP="00274FF3">
      <w:r>
        <w:separator/>
      </w:r>
    </w:p>
  </w:footnote>
  <w:footnote w:type="continuationSeparator" w:id="0">
    <w:p w14:paraId="668CD846" w14:textId="77777777" w:rsidR="00274FF3" w:rsidRDefault="00274FF3" w:rsidP="00274F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D62D7" w14:textId="77777777" w:rsidR="00274FF3" w:rsidRPr="00274FF3" w:rsidRDefault="00274FF3">
    <w:pPr>
      <w:pStyle w:val="a3"/>
      <w:rPr>
        <w:sz w:val="52"/>
        <w:szCs w:val="56"/>
      </w:rPr>
    </w:pPr>
    <w:r w:rsidRPr="00274FF3">
      <w:rPr>
        <w:rFonts w:hint="eastAsia"/>
        <w:sz w:val="52"/>
        <w:szCs w:val="56"/>
      </w:rPr>
      <w:t>透析センターの様子</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FF3"/>
    <w:rsid w:val="00034A20"/>
    <w:rsid w:val="00213D98"/>
    <w:rsid w:val="00222767"/>
    <w:rsid w:val="00274FF3"/>
    <w:rsid w:val="0089767A"/>
    <w:rsid w:val="009657CB"/>
    <w:rsid w:val="00B4003A"/>
    <w:rsid w:val="00C36184"/>
    <w:rsid w:val="00E972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DC46706"/>
  <w15:chartTrackingRefBased/>
  <w15:docId w15:val="{41004AB6-9DAE-40AD-B50D-120E0D080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6184"/>
    <w:pPr>
      <w:widowControl w:val="0"/>
      <w:jc w:val="both"/>
    </w:pPr>
    <w:rPr>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4FF3"/>
    <w:pPr>
      <w:tabs>
        <w:tab w:val="center" w:pos="4252"/>
        <w:tab w:val="right" w:pos="8504"/>
      </w:tabs>
      <w:snapToGrid w:val="0"/>
    </w:pPr>
  </w:style>
  <w:style w:type="character" w:customStyle="1" w:styleId="a4">
    <w:name w:val="ヘッダー (文字)"/>
    <w:basedOn w:val="a0"/>
    <w:link w:val="a3"/>
    <w:uiPriority w:val="99"/>
    <w:rsid w:val="00274FF3"/>
    <w:rPr>
      <w14:ligatures w14:val="none"/>
    </w:rPr>
  </w:style>
  <w:style w:type="paragraph" w:styleId="a5">
    <w:name w:val="footer"/>
    <w:basedOn w:val="a"/>
    <w:link w:val="a6"/>
    <w:uiPriority w:val="99"/>
    <w:unhideWhenUsed/>
    <w:rsid w:val="00274FF3"/>
    <w:pPr>
      <w:tabs>
        <w:tab w:val="center" w:pos="4252"/>
        <w:tab w:val="right" w:pos="8504"/>
      </w:tabs>
      <w:snapToGrid w:val="0"/>
    </w:pPr>
  </w:style>
  <w:style w:type="character" w:customStyle="1" w:styleId="a6">
    <w:name w:val="フッター (文字)"/>
    <w:basedOn w:val="a0"/>
    <w:link w:val="a5"/>
    <w:uiPriority w:val="99"/>
    <w:rsid w:val="00274FF3"/>
    <w:rP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C8F02B-C2BD-4652-9349-CA97197580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Pages>
  <Words>1</Words>
  <Characters>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touseki-pc</dc:creator>
  <cp:keywords/>
  <dc:description/>
  <cp:lastModifiedBy>touseki-pc</cp:lastModifiedBy>
  <cp:revision>3</cp:revision>
  <dcterms:created xsi:type="dcterms:W3CDTF">2025-03-07T06:40:00Z</dcterms:created>
  <dcterms:modified xsi:type="dcterms:W3CDTF">2025-03-10T06:26:00Z</dcterms:modified>
</cp:coreProperties>
</file>